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4936B6ED"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29CBF1C5" w:rsidR="00E66558" w:rsidRDefault="009D71E8">
      <w:pPr>
        <w:pStyle w:val="Heading2"/>
        <w:rPr>
          <w:b w:val="0"/>
          <w:bCs/>
          <w:color w:val="auto"/>
          <w:sz w:val="24"/>
          <w:szCs w:val="24"/>
        </w:rPr>
      </w:pPr>
      <w:r>
        <w:rPr>
          <w:b w:val="0"/>
          <w:bCs/>
          <w:color w:val="auto"/>
          <w:sz w:val="24"/>
          <w:szCs w:val="24"/>
        </w:rPr>
        <w:t xml:space="preserve">This statement details our school’s use of pupil premium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091"/>
        <w:gridCol w:w="3395"/>
      </w:tblGrid>
      <w:tr w:rsidR="00E66558" w14:paraId="2A7D54B7"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39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20C3BE1F" w:rsidR="00E66558" w:rsidRDefault="004B021F">
            <w:pPr>
              <w:pStyle w:val="TableRow"/>
            </w:pPr>
            <w:r>
              <w:t>Hunwick Primary School</w:t>
            </w:r>
          </w:p>
        </w:tc>
      </w:tr>
      <w:tr w:rsidR="00E66558" w14:paraId="2A7D54BD"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4BD20F4" w:rsidR="00E66558" w:rsidRDefault="00BF131F">
            <w:pPr>
              <w:pStyle w:val="TableRow"/>
            </w:pPr>
            <w:r>
              <w:t>1</w:t>
            </w:r>
            <w:r w:rsidR="009C1F56">
              <w:t>09</w:t>
            </w:r>
          </w:p>
        </w:tc>
      </w:tr>
      <w:tr w:rsidR="00E66558" w14:paraId="2A7D54C0"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5457FA2" w:rsidR="00E66558" w:rsidRDefault="00CA50F0">
            <w:pPr>
              <w:pStyle w:val="TableRow"/>
            </w:pPr>
            <w:r>
              <w:t>13.8%</w:t>
            </w:r>
          </w:p>
        </w:tc>
      </w:tr>
      <w:tr w:rsidR="00E66558" w14:paraId="2A7D54C3"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5FFA89C7" w:rsidR="00E66558" w:rsidRDefault="004B021F">
            <w:pPr>
              <w:pStyle w:val="TableRow"/>
            </w:pPr>
            <w:r>
              <w:t>202</w:t>
            </w:r>
            <w:r w:rsidR="00CA50F0">
              <w:t>5</w:t>
            </w:r>
            <w:r>
              <w:t>-202</w:t>
            </w:r>
            <w:r w:rsidR="00CA50F0">
              <w:t>8</w:t>
            </w:r>
          </w:p>
        </w:tc>
      </w:tr>
      <w:tr w:rsidR="00E66558" w14:paraId="2A7D54C6"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301489A" w:rsidR="00E66558" w:rsidRDefault="00CA50F0">
            <w:pPr>
              <w:pStyle w:val="TableRow"/>
            </w:pPr>
            <w:r>
              <w:t>December 2025</w:t>
            </w:r>
          </w:p>
        </w:tc>
      </w:tr>
      <w:tr w:rsidR="00E66558" w14:paraId="2A7D54C9"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D9E7C30" w:rsidR="00E66558" w:rsidRDefault="00CA50F0">
            <w:pPr>
              <w:pStyle w:val="TableRow"/>
            </w:pPr>
            <w:r>
              <w:t>December 2026</w:t>
            </w:r>
          </w:p>
        </w:tc>
      </w:tr>
      <w:tr w:rsidR="00E66558" w14:paraId="2A7D54CC"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6DCE868" w:rsidR="00E66558" w:rsidRDefault="004B021F">
            <w:pPr>
              <w:pStyle w:val="TableRow"/>
            </w:pPr>
            <w:r>
              <w:t>S Joyce, Headteacher</w:t>
            </w:r>
          </w:p>
        </w:tc>
      </w:tr>
      <w:tr w:rsidR="00E66558" w14:paraId="2A7D54CF"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244037B0" w:rsidR="00E66558" w:rsidRDefault="004B021F">
            <w:pPr>
              <w:pStyle w:val="TableRow"/>
            </w:pPr>
            <w:r>
              <w:t>S Joyce, Headteacher</w:t>
            </w:r>
          </w:p>
        </w:tc>
      </w:tr>
      <w:tr w:rsidR="00E66558" w14:paraId="2A7D54D2" w14:textId="77777777" w:rsidTr="00FC2267">
        <w:tc>
          <w:tcPr>
            <w:tcW w:w="6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145B177" w:rsidR="00E66558" w:rsidRDefault="00FC2267">
            <w:pPr>
              <w:pStyle w:val="TableRow"/>
            </w:pPr>
            <w:r>
              <w:t>S Smith</w:t>
            </w:r>
            <w:r w:rsidR="004B021F">
              <w:t>,</w:t>
            </w:r>
            <w:r>
              <w:t xml:space="preserve"> </w:t>
            </w:r>
            <w:r w:rsidR="004B021F">
              <w:t>Chair of Governors</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DCD3C77" w:rsidR="00E66558" w:rsidRDefault="009C1F56">
            <w:pPr>
              <w:pStyle w:val="TableRow"/>
            </w:pPr>
            <w:r>
              <w:t>£2</w:t>
            </w:r>
            <w:r w:rsidR="00CA50F0">
              <w:t>4</w:t>
            </w:r>
            <w:r w:rsidR="00F83AC3">
              <w:t>,</w:t>
            </w:r>
            <w:r w:rsidR="00CA50F0">
              <w:t>555</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613B3637" w:rsidR="00E66558" w:rsidRDefault="009D71E8">
            <w:pPr>
              <w:pStyle w:val="TableRow"/>
            </w:pPr>
            <w:r>
              <w:t>£</w:t>
            </w:r>
            <w:r w:rsidR="000D7281">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459599DD" w:rsidR="00E66558" w:rsidRDefault="003B72F6" w:rsidP="003B72F6">
            <w:pPr>
              <w:pStyle w:val="TableRow"/>
              <w:ind w:left="0"/>
            </w:pPr>
            <w:r>
              <w:t xml:space="preserve"> </w:t>
            </w:r>
            <w:r w:rsidR="00AA25FB">
              <w:t>£</w:t>
            </w:r>
            <w:r w:rsidR="009C1F56">
              <w:t>2</w:t>
            </w:r>
            <w:r w:rsidR="00CA50F0">
              <w:t>4</w:t>
            </w:r>
            <w:r w:rsidR="00F83AC3">
              <w:t>,</w:t>
            </w:r>
            <w:r w:rsidR="00CA50F0">
              <w:t>555</w:t>
            </w:r>
          </w:p>
        </w:tc>
      </w:tr>
    </w:tbl>
    <w:p w14:paraId="2A7D54E4" w14:textId="77777777" w:rsidR="00E66558" w:rsidRDefault="009D71E8">
      <w:pPr>
        <w:pStyle w:val="Heading1"/>
      </w:pPr>
      <w:r>
        <w:lastRenderedPageBreak/>
        <w:t>Part A: Pupil premium strategy plan</w:t>
      </w:r>
    </w:p>
    <w:p w14:paraId="2A7D54E5" w14:textId="32A117E4" w:rsidR="00E66558" w:rsidRDefault="009D71E8">
      <w:pPr>
        <w:pStyle w:val="Heading2"/>
      </w:pPr>
      <w:bookmarkStart w:id="14" w:name="_Toc357771640"/>
      <w:bookmarkStart w:id="15" w:name="_Toc346793418"/>
      <w:r>
        <w:t>Statement of intent</w:t>
      </w:r>
    </w:p>
    <w:p w14:paraId="32921F6C" w14:textId="77777777" w:rsidR="00425DA4" w:rsidRPr="00E27862" w:rsidRDefault="00425DA4" w:rsidP="00425DA4">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 xml:space="preserve">The focus of our pupil premium strategy is to support disadvantaged pupils to achieve that goal, including progress for those who are already high attainers. </w:t>
      </w:r>
    </w:p>
    <w:p w14:paraId="2ACC33B9" w14:textId="77777777" w:rsidR="00425DA4" w:rsidRPr="00E27862" w:rsidRDefault="00425DA4" w:rsidP="00425DA4">
      <w:pPr>
        <w:spacing w:before="120"/>
        <w:rPr>
          <w:rFonts w:cs="Arial"/>
          <w:iCs/>
          <w:color w:val="auto"/>
        </w:rPr>
      </w:pPr>
      <w:r w:rsidRPr="00E27862">
        <w:rPr>
          <w:rFonts w:cs="Arial"/>
          <w:iCs/>
          <w:color w:val="auto"/>
          <w:lang w:val="en-US"/>
        </w:rPr>
        <w:t>We will consider the challenges faced by vulnerable pupils, such as those who have a social worker and young carers. The activity we have outlined in this statement is also intended to support their needs, regardless of whether they are disadvantaged or not.</w:t>
      </w:r>
    </w:p>
    <w:p w14:paraId="76E9109A" w14:textId="77777777" w:rsidR="00425DA4" w:rsidRPr="00E27862" w:rsidRDefault="00425DA4" w:rsidP="00425DA4">
      <w:pPr>
        <w:rPr>
          <w:iCs/>
          <w:color w:val="auto"/>
          <w:lang w:val="en-US"/>
        </w:rPr>
      </w:pPr>
      <w:r w:rsidRPr="00E27862">
        <w:rPr>
          <w:rFonts w:cs="Arial"/>
          <w:iCs/>
          <w:color w:val="auto"/>
          <w:lang w:val="en-US"/>
        </w:rPr>
        <w:t xml:space="preserve">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w:t>
      </w:r>
      <w:r w:rsidRPr="00E27862">
        <w:rPr>
          <w:iCs/>
          <w:color w:val="auto"/>
          <w:lang w:val="en-US"/>
        </w:rPr>
        <w:t>Implicit in the intended outcomes detailed below, is the intention that non-disadvantaged pupils’ attainment will be sustained and improved alongside progress for their disadvantaged peers.</w:t>
      </w:r>
    </w:p>
    <w:p w14:paraId="2F60BE13" w14:textId="77777777" w:rsidR="00425DA4" w:rsidRPr="00E27862" w:rsidRDefault="00425DA4" w:rsidP="00425DA4">
      <w:pPr>
        <w:spacing w:after="120"/>
        <w:rPr>
          <w:rFonts w:cs="Arial"/>
          <w:iCs/>
          <w:color w:val="auto"/>
          <w:lang w:val="en-US"/>
        </w:rPr>
      </w:pPr>
      <w:r w:rsidRPr="00E27862">
        <w:rPr>
          <w:rFonts w:cs="Arial"/>
          <w:iCs/>
          <w:color w:val="auto"/>
          <w:lang w:val="en-US"/>
        </w:rPr>
        <w:t>Our approach will be responsive to common challenges and individual needs, rooted in robust diagnostic assessment, not assumptions about the impact of disadvantage. The approaches we have adopted complement each other to help pupils excel. To ensure they are effective we will:</w:t>
      </w:r>
    </w:p>
    <w:p w14:paraId="2D68A44A" w14:textId="77777777" w:rsidR="00425DA4" w:rsidRPr="00E27862" w:rsidRDefault="00425DA4" w:rsidP="00425DA4">
      <w:pPr>
        <w:numPr>
          <w:ilvl w:val="0"/>
          <w:numId w:val="15"/>
        </w:numPr>
        <w:suppressAutoHyphens w:val="0"/>
        <w:autoSpaceDN/>
        <w:contextualSpacing/>
        <w:rPr>
          <w:rFonts w:cs="Arial"/>
          <w:iCs/>
          <w:color w:val="auto"/>
          <w:lang w:val="en-US"/>
        </w:rPr>
      </w:pPr>
      <w:r w:rsidRPr="00E27862">
        <w:rPr>
          <w:rFonts w:cs="Arial"/>
          <w:iCs/>
          <w:color w:val="auto"/>
          <w:lang w:val="en-US"/>
        </w:rPr>
        <w:t>ensure disadvantaged pupils are challenged in the work that they’re set</w:t>
      </w:r>
    </w:p>
    <w:p w14:paraId="22736601" w14:textId="77777777" w:rsidR="00425DA4" w:rsidRPr="00E27862" w:rsidRDefault="00425DA4" w:rsidP="00425DA4">
      <w:pPr>
        <w:numPr>
          <w:ilvl w:val="0"/>
          <w:numId w:val="15"/>
        </w:numPr>
        <w:suppressAutoHyphens w:val="0"/>
        <w:autoSpaceDN/>
        <w:contextualSpacing/>
        <w:rPr>
          <w:rFonts w:cs="Arial"/>
          <w:iCs/>
          <w:color w:val="auto"/>
          <w:lang w:val="en-US"/>
        </w:rPr>
      </w:pPr>
      <w:r w:rsidRPr="00E27862">
        <w:rPr>
          <w:rFonts w:cs="Arial"/>
          <w:color w:val="auto"/>
        </w:rPr>
        <w:t>act early to intervene at the point need is identified</w:t>
      </w:r>
    </w:p>
    <w:p w14:paraId="691E4E95" w14:textId="31C5BFF5" w:rsidR="00D45489" w:rsidRDefault="00425DA4" w:rsidP="00425DA4">
      <w:pPr>
        <w:rPr>
          <w:rFonts w:cs="Arial"/>
          <w:color w:val="auto"/>
        </w:rPr>
      </w:pPr>
      <w:r w:rsidRPr="00E27862">
        <w:rPr>
          <w:rFonts w:cs="Arial"/>
          <w:color w:val="auto"/>
        </w:rPr>
        <w:t>adopt a whole school approach in which all staff take responsibility for disadvantaged pupils’ outcomes and raise expectations of what they can achieve</w:t>
      </w:r>
    </w:p>
    <w:p w14:paraId="0A61E815" w14:textId="69112B71" w:rsidR="00425DA4" w:rsidRDefault="00425DA4" w:rsidP="00425DA4">
      <w:pPr>
        <w:rPr>
          <w:sz w:val="22"/>
          <w:szCs w:val="22"/>
        </w:rPr>
      </w:pPr>
    </w:p>
    <w:p w14:paraId="52BC88A2" w14:textId="25D28EFD" w:rsidR="00425DA4" w:rsidRDefault="00425DA4" w:rsidP="00425DA4">
      <w:pPr>
        <w:rPr>
          <w:sz w:val="22"/>
          <w:szCs w:val="22"/>
        </w:rPr>
      </w:pPr>
    </w:p>
    <w:p w14:paraId="19C4351D" w14:textId="17364BAA" w:rsidR="00425DA4" w:rsidRDefault="00425DA4" w:rsidP="00425DA4">
      <w:pPr>
        <w:rPr>
          <w:sz w:val="22"/>
          <w:szCs w:val="22"/>
        </w:rPr>
      </w:pPr>
    </w:p>
    <w:p w14:paraId="19018018" w14:textId="699BC932" w:rsidR="00425DA4" w:rsidRDefault="00425DA4" w:rsidP="00425DA4">
      <w:pPr>
        <w:rPr>
          <w:sz w:val="22"/>
          <w:szCs w:val="22"/>
        </w:rPr>
      </w:pPr>
    </w:p>
    <w:p w14:paraId="18827103" w14:textId="5F363E81" w:rsidR="00425DA4" w:rsidRDefault="00425DA4" w:rsidP="00425DA4">
      <w:pPr>
        <w:rPr>
          <w:sz w:val="22"/>
          <w:szCs w:val="22"/>
        </w:rPr>
      </w:pPr>
    </w:p>
    <w:p w14:paraId="3F08C077" w14:textId="4DCC7AC2" w:rsidR="00425DA4" w:rsidRDefault="00425DA4" w:rsidP="00425DA4">
      <w:pPr>
        <w:rPr>
          <w:sz w:val="22"/>
          <w:szCs w:val="22"/>
        </w:rPr>
      </w:pPr>
    </w:p>
    <w:p w14:paraId="78485695" w14:textId="77777777" w:rsidR="00425DA4" w:rsidRPr="00D45489" w:rsidRDefault="00425DA4" w:rsidP="00425DA4">
      <w:pPr>
        <w:rPr>
          <w:sz w:val="22"/>
          <w:szCs w:val="22"/>
        </w:rPr>
      </w:pPr>
    </w:p>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E5F8660" w:rsidR="00E66558" w:rsidRPr="000D7281" w:rsidRDefault="000D7281">
            <w:pPr>
              <w:pStyle w:val="TableRowCentered"/>
              <w:jc w:val="left"/>
              <w:rPr>
                <w:sz w:val="22"/>
                <w:szCs w:val="22"/>
              </w:rPr>
            </w:pPr>
            <w:r w:rsidRPr="000D7281">
              <w:rPr>
                <w:sz w:val="22"/>
                <w:szCs w:val="22"/>
              </w:rPr>
              <w:t>Some pupils entering school without basic foundations in relation to communication and language, hindering early attainment in phonics and reading</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7B0E00F" w:rsidR="00E66558" w:rsidRDefault="00CC0FA2">
            <w:pPr>
              <w:pStyle w:val="TableRowCentered"/>
              <w:jc w:val="left"/>
              <w:rPr>
                <w:sz w:val="22"/>
                <w:szCs w:val="22"/>
              </w:rPr>
            </w:pPr>
            <w:r>
              <w:rPr>
                <w:sz w:val="22"/>
                <w:szCs w:val="22"/>
              </w:rPr>
              <w:t xml:space="preserve">Home learning: children in receipt of PP funding typically </w:t>
            </w:r>
            <w:r w:rsidR="00BC3299">
              <w:rPr>
                <w:sz w:val="22"/>
                <w:szCs w:val="22"/>
              </w:rPr>
              <w:t>engage less well in home learning, with some parents/carers not engaging as well with school support opportunities.</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12636733" w:rsidR="00E66558" w:rsidRDefault="000D7281">
            <w:pPr>
              <w:pStyle w:val="TableRowCentered"/>
              <w:jc w:val="left"/>
              <w:rPr>
                <w:sz w:val="22"/>
                <w:szCs w:val="22"/>
              </w:rPr>
            </w:pPr>
            <w:r>
              <w:rPr>
                <w:sz w:val="22"/>
                <w:szCs w:val="22"/>
              </w:rPr>
              <w:t xml:space="preserve">Across the curriculum, some pupils </w:t>
            </w:r>
            <w:r w:rsidR="00CA50F0">
              <w:rPr>
                <w:sz w:val="22"/>
                <w:szCs w:val="22"/>
              </w:rPr>
              <w:t>are at</w:t>
            </w:r>
            <w:r>
              <w:rPr>
                <w:sz w:val="22"/>
                <w:szCs w:val="22"/>
              </w:rPr>
              <w:t xml:space="preserve"> least two terms behind projected attainment levels</w:t>
            </w:r>
            <w:r w:rsidR="00CC0FA2">
              <w:rPr>
                <w:sz w:val="22"/>
                <w:szCs w:val="22"/>
              </w:rPr>
              <w:t>, with Reading being a significant factor in this.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23F2F1B" w:rsidR="00E66558" w:rsidRDefault="000D7281">
            <w:pPr>
              <w:pStyle w:val="TableRowCentered"/>
              <w:jc w:val="left"/>
              <w:rPr>
                <w:iCs/>
                <w:sz w:val="22"/>
              </w:rPr>
            </w:pPr>
            <w:r>
              <w:rPr>
                <w:iCs/>
                <w:sz w:val="22"/>
              </w:rPr>
              <w:t xml:space="preserve">Some pupils </w:t>
            </w:r>
            <w:r w:rsidR="003C5E59">
              <w:rPr>
                <w:iCs/>
                <w:sz w:val="22"/>
              </w:rPr>
              <w:t>are impacted by</w:t>
            </w:r>
            <w:r>
              <w:rPr>
                <w:iCs/>
                <w:sz w:val="22"/>
              </w:rPr>
              <w:t xml:space="preserve"> increased anxiety and reduced emotional resilience</w:t>
            </w:r>
            <w:r w:rsidR="003C5E59">
              <w:rPr>
                <w:iCs/>
                <w:sz w:val="22"/>
              </w:rPr>
              <w:t>.</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0B2D76E6" w:rsidR="00E66558" w:rsidRDefault="00BC3299">
            <w:pPr>
              <w:pStyle w:val="TableRowCentered"/>
              <w:jc w:val="left"/>
              <w:rPr>
                <w:iCs/>
                <w:sz w:val="22"/>
              </w:rPr>
            </w:pPr>
            <w:r>
              <w:rPr>
                <w:iCs/>
                <w:sz w:val="22"/>
              </w:rPr>
              <w:t>Attendance and punctuality: some children in receipt of PP funding have attendance lower than the school average, with some falling into the persistent absentee category. Some children miss significant amounts of learning through poor punctuality.</w:t>
            </w:r>
          </w:p>
        </w:tc>
      </w:tr>
    </w:tbl>
    <w:p w14:paraId="725E9C5A" w14:textId="1F073486" w:rsidR="00D45489" w:rsidRDefault="00D45489" w:rsidP="00D45489"/>
    <w:p w14:paraId="7276B764" w14:textId="4F6678CE" w:rsidR="00425DA4" w:rsidRDefault="00425DA4" w:rsidP="00D45489"/>
    <w:p w14:paraId="29354BE2" w14:textId="7CACD6CB" w:rsidR="00425DA4" w:rsidRDefault="00425DA4" w:rsidP="00D45489"/>
    <w:p w14:paraId="0DB924B5" w14:textId="12C1EA14" w:rsidR="00425DA4" w:rsidRDefault="00425DA4" w:rsidP="00D45489"/>
    <w:p w14:paraId="343DCF31" w14:textId="4242610B" w:rsidR="00425DA4" w:rsidRDefault="00425DA4" w:rsidP="00D45489"/>
    <w:p w14:paraId="0791BF76" w14:textId="7D6ACAE2" w:rsidR="00425DA4" w:rsidRDefault="00425DA4" w:rsidP="00D45489"/>
    <w:p w14:paraId="04F64913" w14:textId="775E12E0" w:rsidR="00425DA4" w:rsidRDefault="00425DA4" w:rsidP="00D45489"/>
    <w:p w14:paraId="6F070552" w14:textId="7B6414FE" w:rsidR="00425DA4" w:rsidRDefault="00425DA4" w:rsidP="00D45489"/>
    <w:p w14:paraId="49865E5E" w14:textId="42DF0CFF" w:rsidR="00425DA4" w:rsidRDefault="00425DA4" w:rsidP="00D45489"/>
    <w:p w14:paraId="02026C1B" w14:textId="31F9F6A4" w:rsidR="00425DA4" w:rsidRDefault="00425DA4" w:rsidP="00D45489"/>
    <w:p w14:paraId="5D77B936" w14:textId="55092FF9" w:rsidR="00425DA4" w:rsidRDefault="00425DA4" w:rsidP="00D45489"/>
    <w:p w14:paraId="5C8237C0" w14:textId="77777777" w:rsidR="00425DA4" w:rsidRPr="00D45489" w:rsidRDefault="00425DA4" w:rsidP="00D45489"/>
    <w:p w14:paraId="2A7D54FF" w14:textId="1F3DC04E" w:rsidR="00E66558" w:rsidRDefault="009D71E8">
      <w:pPr>
        <w:pStyle w:val="Heading2"/>
        <w:spacing w:before="600"/>
      </w:pPr>
      <w:r>
        <w:lastRenderedPageBreak/>
        <w:t>In</w:t>
      </w:r>
      <w:r w:rsidR="00425DA4">
        <w:t>ten</w:t>
      </w:r>
      <w:r>
        <w:t xml:space="preserve">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71700E4A" w:rsidR="00E66558" w:rsidRPr="000D7281" w:rsidRDefault="004264EE" w:rsidP="004264EE">
            <w:pPr>
              <w:pStyle w:val="TableRow"/>
              <w:rPr>
                <w:sz w:val="22"/>
                <w:szCs w:val="22"/>
              </w:rPr>
            </w:pPr>
            <w:r>
              <w:rPr>
                <w:sz w:val="22"/>
                <w:szCs w:val="22"/>
              </w:rPr>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5F7C1198" w:rsidR="00E66558" w:rsidRPr="000D7281" w:rsidRDefault="004264EE">
            <w:pPr>
              <w:pStyle w:val="TableRowCentered"/>
              <w:jc w:val="left"/>
              <w:rPr>
                <w:sz w:val="22"/>
                <w:szCs w:val="22"/>
              </w:rPr>
            </w:pPr>
            <w:r>
              <w:rPr>
                <w:sz w:val="22"/>
                <w:szCs w:val="22"/>
              </w:rPr>
              <w:t>Assessments and observations indicate significantly improved oral language among disadvantaged children. This is supported by evidence in books and engagement in lessons.</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466097C" w:rsidR="00E66558" w:rsidRPr="000D7281" w:rsidRDefault="00D45489">
            <w:pPr>
              <w:pStyle w:val="TableRow"/>
              <w:rPr>
                <w:sz w:val="22"/>
                <w:szCs w:val="22"/>
              </w:rPr>
            </w:pPr>
            <w:r>
              <w:rPr>
                <w:sz w:val="22"/>
                <w:szCs w:val="22"/>
              </w:rPr>
              <w:t>Improved engagement in home learning and/or school support opportunities.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68A664FB" w:rsidR="00E66558" w:rsidRPr="000D7281" w:rsidRDefault="00D45489">
            <w:pPr>
              <w:pStyle w:val="TableRowCentered"/>
              <w:jc w:val="left"/>
              <w:rPr>
                <w:sz w:val="22"/>
                <w:szCs w:val="22"/>
              </w:rPr>
            </w:pPr>
            <w:r>
              <w:rPr>
                <w:sz w:val="22"/>
                <w:szCs w:val="22"/>
              </w:rPr>
              <w:t>Monitoring will show an increased proportion of disadvantaged pupils completing home learning tasks and/or attending provision in school to support this. Improved attainment will be demonstrated.</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2C5F1CF1" w:rsidR="00E66558" w:rsidRPr="000D7281" w:rsidRDefault="004264EE">
            <w:pPr>
              <w:pStyle w:val="TableRow"/>
              <w:rPr>
                <w:sz w:val="22"/>
                <w:szCs w:val="22"/>
              </w:rPr>
            </w:pPr>
            <w:r>
              <w:rPr>
                <w:sz w:val="22"/>
                <w:szCs w:val="22"/>
              </w:rPr>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6EE6BB12" w:rsidR="00E66558" w:rsidRPr="000D7281" w:rsidRDefault="004264EE">
            <w:pPr>
              <w:pStyle w:val="TableRowCentered"/>
              <w:jc w:val="left"/>
              <w:rPr>
                <w:sz w:val="22"/>
                <w:szCs w:val="22"/>
              </w:rPr>
            </w:pPr>
            <w:r>
              <w:rPr>
                <w:sz w:val="22"/>
                <w:szCs w:val="22"/>
              </w:rPr>
              <w:t>KS2 reading outcomes in 202</w:t>
            </w:r>
            <w:r w:rsidR="00CA50F0">
              <w:rPr>
                <w:sz w:val="22"/>
                <w:szCs w:val="22"/>
              </w:rPr>
              <w:t>5/26</w:t>
            </w:r>
            <w:r w:rsidR="00D45489">
              <w:rPr>
                <w:sz w:val="22"/>
                <w:szCs w:val="22"/>
              </w:rPr>
              <w:t xml:space="preserve"> will show all disadvantaged pupils making at least expected progress with an increasing proportion making better than expected progress from starting points.</w:t>
            </w:r>
          </w:p>
        </w:tc>
      </w:tr>
      <w:tr w:rsidR="000D7281" w14:paraId="7213EDD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38249" w14:textId="49568D73" w:rsidR="000D7281" w:rsidRPr="000D7281" w:rsidRDefault="00D45489">
            <w:pPr>
              <w:pStyle w:val="TableRow"/>
              <w:rPr>
                <w:sz w:val="22"/>
                <w:szCs w:val="22"/>
              </w:rPr>
            </w:pPr>
            <w:r>
              <w:rPr>
                <w:sz w:val="22"/>
                <w:szCs w:val="22"/>
              </w:rPr>
              <w:t>Sustained improvement in wellbeing and emotional resilience for all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C7ABF" w14:textId="4760365B" w:rsidR="000D7281" w:rsidRDefault="00D45489">
            <w:pPr>
              <w:pStyle w:val="TableRowCentered"/>
              <w:jc w:val="left"/>
              <w:rPr>
                <w:sz w:val="22"/>
                <w:szCs w:val="22"/>
              </w:rPr>
            </w:pPr>
            <w:r>
              <w:rPr>
                <w:sz w:val="22"/>
                <w:szCs w:val="22"/>
              </w:rPr>
              <w:t>Sustained high levels of wellbeing and emotional resilience by 20</w:t>
            </w:r>
            <w:r w:rsidR="00BB0838">
              <w:rPr>
                <w:sz w:val="22"/>
                <w:szCs w:val="22"/>
              </w:rPr>
              <w:t>25</w:t>
            </w:r>
            <w:r>
              <w:rPr>
                <w:sz w:val="22"/>
                <w:szCs w:val="22"/>
              </w:rPr>
              <w:t xml:space="preserve"> demonstrated by:</w:t>
            </w:r>
          </w:p>
          <w:p w14:paraId="02CDDAF8" w14:textId="77777777" w:rsidR="00D45489" w:rsidRDefault="00D45489">
            <w:pPr>
              <w:pStyle w:val="TableRowCentered"/>
              <w:jc w:val="left"/>
              <w:rPr>
                <w:sz w:val="22"/>
                <w:szCs w:val="22"/>
              </w:rPr>
            </w:pPr>
            <w:r>
              <w:rPr>
                <w:sz w:val="22"/>
                <w:szCs w:val="22"/>
              </w:rPr>
              <w:t>Qualitative data from pupil voice surveys and observations;</w:t>
            </w:r>
          </w:p>
          <w:p w14:paraId="69D85776" w14:textId="19614EC1" w:rsidR="00D45489" w:rsidRDefault="00D45489">
            <w:pPr>
              <w:pStyle w:val="TableRowCentered"/>
              <w:jc w:val="left"/>
              <w:rPr>
                <w:sz w:val="22"/>
                <w:szCs w:val="22"/>
              </w:rPr>
            </w:pPr>
            <w:r>
              <w:rPr>
                <w:sz w:val="22"/>
                <w:szCs w:val="22"/>
              </w:rPr>
              <w:t>A reduction in relationship issues between pupils;</w:t>
            </w:r>
          </w:p>
          <w:p w14:paraId="236D9A7C" w14:textId="46ACC686" w:rsidR="00D45489" w:rsidRDefault="00D45489">
            <w:pPr>
              <w:pStyle w:val="TableRowCentered"/>
              <w:jc w:val="left"/>
              <w:rPr>
                <w:sz w:val="22"/>
                <w:szCs w:val="22"/>
              </w:rPr>
            </w:pPr>
            <w:r>
              <w:rPr>
                <w:sz w:val="22"/>
                <w:szCs w:val="22"/>
              </w:rPr>
              <w:t>An increase in uptake of extra-curricular opportunities, particularly among disadvantaged pupils.</w:t>
            </w:r>
          </w:p>
          <w:p w14:paraId="29F9E005" w14:textId="74B1F386" w:rsidR="00D45489" w:rsidRPr="000D7281" w:rsidRDefault="00D45489">
            <w:pPr>
              <w:pStyle w:val="TableRowCentered"/>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8FCB120" w:rsidR="00E66558" w:rsidRPr="000D7281" w:rsidRDefault="00D45489">
            <w:pPr>
              <w:pStyle w:val="TableRow"/>
              <w:rPr>
                <w:sz w:val="22"/>
                <w:szCs w:val="22"/>
              </w:rPr>
            </w:pPr>
            <w:r>
              <w:rPr>
                <w:sz w:val="22"/>
                <w:szCs w:val="22"/>
              </w:rPr>
              <w:t>Sustained improvement in attendance and punctuality, particularly for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99ADA" w14:textId="45F2CF47" w:rsidR="00E66558" w:rsidRDefault="00D45489">
            <w:pPr>
              <w:pStyle w:val="TableRowCentered"/>
              <w:jc w:val="left"/>
              <w:rPr>
                <w:sz w:val="22"/>
                <w:szCs w:val="22"/>
              </w:rPr>
            </w:pPr>
            <w:r>
              <w:rPr>
                <w:sz w:val="22"/>
                <w:szCs w:val="22"/>
              </w:rPr>
              <w:t xml:space="preserve">Ongoing and sustained high attendance </w:t>
            </w:r>
            <w:r w:rsidR="00CA50F0">
              <w:rPr>
                <w:sz w:val="22"/>
                <w:szCs w:val="22"/>
              </w:rPr>
              <w:t>through</w:t>
            </w:r>
            <w:r>
              <w:rPr>
                <w:sz w:val="22"/>
                <w:szCs w:val="22"/>
              </w:rPr>
              <w:t xml:space="preserve"> 20</w:t>
            </w:r>
            <w:r w:rsidR="00CA50F0">
              <w:rPr>
                <w:sz w:val="22"/>
                <w:szCs w:val="22"/>
              </w:rPr>
              <w:t>25/2026</w:t>
            </w:r>
            <w:r>
              <w:rPr>
                <w:sz w:val="22"/>
                <w:szCs w:val="22"/>
              </w:rPr>
              <w:t xml:space="preserve"> demonstrated by:</w:t>
            </w:r>
          </w:p>
          <w:p w14:paraId="5908DED0" w14:textId="77777777" w:rsidR="00D45489" w:rsidRDefault="00D45489">
            <w:pPr>
              <w:pStyle w:val="TableRowCentered"/>
              <w:jc w:val="left"/>
              <w:rPr>
                <w:sz w:val="22"/>
                <w:szCs w:val="22"/>
              </w:rPr>
            </w:pPr>
            <w:r>
              <w:rPr>
                <w:sz w:val="22"/>
                <w:szCs w:val="22"/>
              </w:rPr>
              <w:t>The attendance gap between disadvantaged and non-disadvantaged pupils continues to reduce;</w:t>
            </w:r>
          </w:p>
          <w:p w14:paraId="568DE384" w14:textId="77777777" w:rsidR="00D45489" w:rsidRDefault="00D45489">
            <w:pPr>
              <w:pStyle w:val="TableRowCentered"/>
              <w:jc w:val="left"/>
              <w:rPr>
                <w:sz w:val="22"/>
                <w:szCs w:val="22"/>
              </w:rPr>
            </w:pPr>
            <w:r>
              <w:rPr>
                <w:sz w:val="22"/>
                <w:szCs w:val="22"/>
              </w:rPr>
              <w:t>Persistent absenteeism is reduced and gap between disadvantaged and non-disadvantaged pupils closed or reduced;</w:t>
            </w:r>
          </w:p>
          <w:p w14:paraId="2A7D550E" w14:textId="00C88957" w:rsidR="00D45489" w:rsidRPr="000D7281" w:rsidRDefault="00D45489">
            <w:pPr>
              <w:pStyle w:val="TableRowCentered"/>
              <w:jc w:val="left"/>
              <w:rPr>
                <w:sz w:val="22"/>
                <w:szCs w:val="22"/>
              </w:rPr>
            </w:pPr>
            <w:r>
              <w:rPr>
                <w:sz w:val="22"/>
                <w:szCs w:val="22"/>
              </w:rPr>
              <w:t>Punctuality improved for all pupils.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08C45A2F" w:rsidR="00E66558" w:rsidRDefault="009D71E8">
      <w:r>
        <w:t>Budgeted cost: £</w:t>
      </w:r>
      <w:r w:rsidR="00F83AC3">
        <w:t>2,000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2818F31" w:rsidR="00E66558" w:rsidRPr="00BB52AF" w:rsidRDefault="006477AC">
            <w:pPr>
              <w:pStyle w:val="TableRow"/>
            </w:pPr>
            <w:r>
              <w:rPr>
                <w:iCs/>
                <w:sz w:val="22"/>
                <w:szCs w:val="22"/>
              </w:rPr>
              <w:t>Continue purchase of</w:t>
            </w:r>
            <w:r w:rsidR="00BB52AF">
              <w:rPr>
                <w:iCs/>
                <w:sz w:val="22"/>
                <w:szCs w:val="22"/>
              </w:rPr>
              <w:t xml:space="preserve"> DfE validated Systematic Synthetic Phonics programme to ensure strong and standardised teaching of phonics across the school.</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CA1D5" w14:textId="5B94166B" w:rsidR="00E66558" w:rsidRDefault="00BB52AF">
            <w:pPr>
              <w:pStyle w:val="TableRowCentered"/>
              <w:jc w:val="left"/>
              <w:rPr>
                <w:sz w:val="22"/>
              </w:rPr>
            </w:pPr>
            <w:r>
              <w:rPr>
                <w:sz w:val="22"/>
              </w:rPr>
              <w:t>Following the Government’s recently published revised criteria for effective systematic synthetic phonics programmes, the school decided to consider other validated programmes based around the Letters and Sounds model already used by the school. The programme itself along with supporting materials including books need to be purchased in order to provide a solid foundation for teaching and learning.</w:t>
            </w:r>
          </w:p>
          <w:p w14:paraId="42B90DC3" w14:textId="26846267" w:rsidR="00BB52AF" w:rsidRDefault="00BB52AF" w:rsidP="00BB52AF">
            <w:pPr>
              <w:pStyle w:val="TableRowCentered"/>
              <w:jc w:val="left"/>
              <w:rPr>
                <w:sz w:val="22"/>
              </w:rPr>
            </w:pPr>
            <w:r>
              <w:rPr>
                <w:sz w:val="22"/>
              </w:rPr>
              <w:t>There is evidence that indicates a positive impact on the accuracy of word reading, particularly for disadvantaged children.</w:t>
            </w:r>
          </w:p>
          <w:p w14:paraId="2A7D551B" w14:textId="5051BFFD" w:rsidR="00BB52AF" w:rsidRDefault="00714AC7">
            <w:pPr>
              <w:pStyle w:val="TableRowCentered"/>
              <w:jc w:val="left"/>
              <w:rPr>
                <w:sz w:val="22"/>
              </w:rPr>
            </w:pPr>
            <w:hyperlink r:id="rId8" w:history="1">
              <w:r w:rsidR="00BB52AF" w:rsidRPr="00D01A6D">
                <w:rPr>
                  <w:color w:val="0070C0"/>
                  <w:szCs w:val="24"/>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3FBFBDDE" w:rsidR="00E66558" w:rsidRDefault="00BB52AF">
            <w:pPr>
              <w:pStyle w:val="TableRowCentered"/>
              <w:jc w:val="left"/>
              <w:rPr>
                <w:sz w:val="22"/>
              </w:rPr>
            </w:pPr>
            <w:r>
              <w:rPr>
                <w:sz w:val="22"/>
              </w:rPr>
              <w:t>1</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61DC6" w14:textId="77777777" w:rsidR="00E66558" w:rsidRDefault="00BB52AF">
            <w:pPr>
              <w:pStyle w:val="TableRow"/>
              <w:rPr>
                <w:sz w:val="22"/>
              </w:rPr>
            </w:pPr>
            <w:r>
              <w:rPr>
                <w:sz w:val="22"/>
              </w:rPr>
              <w:t>Enhancement of our maths teaching and curriculum planning in line with DfE and EEF guidance.</w:t>
            </w:r>
          </w:p>
          <w:p w14:paraId="2A7D551E" w14:textId="7314000C" w:rsidR="00BB52AF" w:rsidRPr="00BB52AF" w:rsidRDefault="00BB52AF" w:rsidP="00BB52AF">
            <w:pPr>
              <w:pStyle w:val="TableRow"/>
              <w:ind w:left="0"/>
              <w:rPr>
                <w:sz w:val="22"/>
              </w:rPr>
            </w:pPr>
            <w:r>
              <w:rPr>
                <w:sz w:val="22"/>
              </w:rPr>
              <w:t>We will fund teacher release to embed key elements of guidance in school and to access Maths Hub resources and CPD.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397D5" w14:textId="77777777" w:rsidR="00BB52AF" w:rsidRPr="00E27862" w:rsidRDefault="00BB52AF" w:rsidP="00BB52AF">
            <w:pPr>
              <w:suppressAutoHyphens w:val="0"/>
              <w:autoSpaceDN/>
              <w:spacing w:before="60" w:after="60" w:line="240" w:lineRule="auto"/>
              <w:ind w:left="57" w:right="57"/>
              <w:rPr>
                <w:rFonts w:cs="Arial"/>
                <w:iCs/>
                <w:color w:val="auto"/>
              </w:rPr>
            </w:pPr>
            <w:r w:rsidRPr="00E27862">
              <w:rPr>
                <w:rFonts w:cs="Arial"/>
                <w:iCs/>
                <w:color w:val="auto"/>
              </w:rPr>
              <w:t xml:space="preserve">The DfE non-statutory guidance has been produced in conjunction with the National Centre for Excellence in the Teaching of Mathematics, drawing on evidence-based approaches: </w:t>
            </w:r>
          </w:p>
          <w:p w14:paraId="1904A35E" w14:textId="77777777" w:rsidR="00BB52AF" w:rsidRPr="00D01A6D" w:rsidRDefault="00714AC7" w:rsidP="00BB52AF">
            <w:pPr>
              <w:suppressAutoHyphens w:val="0"/>
              <w:autoSpaceDN/>
              <w:spacing w:before="60" w:after="120" w:line="240" w:lineRule="auto"/>
              <w:ind w:left="57" w:right="57"/>
              <w:rPr>
                <w:rFonts w:cs="Arial"/>
                <w:iCs/>
                <w:color w:val="0070C0"/>
              </w:rPr>
            </w:pPr>
            <w:hyperlink r:id="rId9" w:history="1">
              <w:r w:rsidR="00BB52AF" w:rsidRPr="00D01A6D">
                <w:rPr>
                  <w:color w:val="0070C0"/>
                  <w:u w:val="single"/>
                </w:rPr>
                <w:t>Maths_guidance_KS_1_and_2.pdf (publishing.service.gov.uk)</w:t>
              </w:r>
            </w:hyperlink>
          </w:p>
          <w:p w14:paraId="2A7D551F" w14:textId="77777777" w:rsidR="00E66558" w:rsidRDefault="00E6655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61FC1095" w:rsidR="00E66558" w:rsidRDefault="00BB52AF">
            <w:pPr>
              <w:pStyle w:val="TableRowCentered"/>
              <w:jc w:val="left"/>
              <w:rPr>
                <w:sz w:val="22"/>
              </w:rPr>
            </w:pPr>
            <w:r>
              <w:rPr>
                <w:sz w:val="22"/>
              </w:rPr>
              <w:t>3</w:t>
            </w:r>
          </w:p>
        </w:tc>
      </w:tr>
    </w:tbl>
    <w:p w14:paraId="2A7D5522" w14:textId="0AA1A7DB" w:rsidR="00E66558" w:rsidRDefault="00E66558">
      <w:pPr>
        <w:keepNext/>
        <w:spacing w:after="60"/>
        <w:outlineLvl w:val="1"/>
      </w:pPr>
    </w:p>
    <w:p w14:paraId="76B12DA2" w14:textId="06309F15" w:rsidR="00425DA4" w:rsidRDefault="00425DA4">
      <w:pPr>
        <w:keepNext/>
        <w:spacing w:after="60"/>
        <w:outlineLvl w:val="1"/>
      </w:pPr>
    </w:p>
    <w:p w14:paraId="1253AC98" w14:textId="2F10ED08" w:rsidR="00425DA4" w:rsidRDefault="00425DA4">
      <w:pPr>
        <w:keepNext/>
        <w:spacing w:after="60"/>
        <w:outlineLvl w:val="1"/>
      </w:pPr>
    </w:p>
    <w:p w14:paraId="37620D05" w14:textId="479A4CBC" w:rsidR="00425DA4" w:rsidRDefault="00425DA4">
      <w:pPr>
        <w:keepNext/>
        <w:spacing w:after="60"/>
        <w:outlineLvl w:val="1"/>
      </w:pPr>
    </w:p>
    <w:p w14:paraId="6B447069" w14:textId="3B9955CB" w:rsidR="00425DA4" w:rsidRDefault="00425DA4">
      <w:pPr>
        <w:keepNext/>
        <w:spacing w:after="60"/>
        <w:outlineLvl w:val="1"/>
      </w:pPr>
    </w:p>
    <w:p w14:paraId="047D2B16" w14:textId="522194CC" w:rsidR="00425DA4" w:rsidRDefault="00425DA4">
      <w:pPr>
        <w:keepNext/>
        <w:spacing w:after="60"/>
        <w:outlineLvl w:val="1"/>
      </w:pPr>
    </w:p>
    <w:p w14:paraId="6D562EBF" w14:textId="77777777" w:rsidR="00587FA3" w:rsidRDefault="00587FA3">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7651BA8" w:rsidR="00E66558" w:rsidRDefault="009D71E8">
      <w:r>
        <w:t xml:space="preserve">Budgeted cost: </w:t>
      </w:r>
      <w:r w:rsidR="00AA25FB">
        <w:t>£</w:t>
      </w:r>
      <w:r w:rsidR="00602B90">
        <w:t>2</w:t>
      </w:r>
      <w:r w:rsidR="00F83AC3">
        <w:t>0,000</w:t>
      </w:r>
    </w:p>
    <w:tbl>
      <w:tblPr>
        <w:tblW w:w="5000" w:type="pct"/>
        <w:tblLayout w:type="fixed"/>
        <w:tblCellMar>
          <w:left w:w="10" w:type="dxa"/>
          <w:right w:w="10" w:type="dxa"/>
        </w:tblCellMar>
        <w:tblLook w:val="04A0" w:firstRow="1" w:lastRow="0" w:firstColumn="1" w:lastColumn="0" w:noHBand="0" w:noVBand="1"/>
      </w:tblPr>
      <w:tblGrid>
        <w:gridCol w:w="2689"/>
        <w:gridCol w:w="5103"/>
        <w:gridCol w:w="1694"/>
      </w:tblGrid>
      <w:tr w:rsidR="00E66558" w14:paraId="2A7D5528" w14:textId="77777777" w:rsidTr="00A02A38">
        <w:tc>
          <w:tcPr>
            <w:tcW w:w="268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510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A02A38">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15B612B0" w:rsidR="00E66558" w:rsidRPr="00425DA4" w:rsidRDefault="00425DA4" w:rsidP="00425DA4">
            <w:pPr>
              <w:pStyle w:val="TableRow"/>
              <w:ind w:left="0"/>
            </w:pPr>
            <w:r>
              <w:rPr>
                <w:iCs/>
                <w:sz w:val="22"/>
                <w:szCs w:val="22"/>
              </w:rPr>
              <w:t xml:space="preserve">Provide small group support using school support staff to target children including those disadvantaged </w:t>
            </w:r>
            <w:r w:rsidR="00CA50F0">
              <w:rPr>
                <w:iCs/>
                <w:sz w:val="22"/>
                <w:szCs w:val="22"/>
              </w:rPr>
              <w:t>children who may have more limited access to support and opportunities outside of school.</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04CCC" w14:textId="767271B1" w:rsidR="00425DA4" w:rsidRDefault="00425DA4">
            <w:pPr>
              <w:pStyle w:val="TableRowCentered"/>
              <w:jc w:val="left"/>
            </w:pPr>
            <w:r>
              <w:t>Use of the school’s experienced support staff has over time shown significant gains for targeted pupils.</w:t>
            </w:r>
          </w:p>
          <w:p w14:paraId="49DF0532" w14:textId="77777777" w:rsidR="00425DA4" w:rsidRDefault="00425DA4">
            <w:pPr>
              <w:pStyle w:val="TableRowCentered"/>
              <w:jc w:val="left"/>
            </w:pPr>
          </w:p>
          <w:p w14:paraId="2A7D552A" w14:textId="644F1B81" w:rsidR="00E66558" w:rsidRDefault="00714AC7">
            <w:pPr>
              <w:pStyle w:val="TableRowCentered"/>
              <w:jc w:val="left"/>
              <w:rPr>
                <w:sz w:val="22"/>
              </w:rPr>
            </w:pPr>
            <w:hyperlink r:id="rId10" w:history="1">
              <w:r w:rsidR="00425DA4" w:rsidRPr="009A7AA4">
                <w:rPr>
                  <w:color w:val="0070C0"/>
                  <w:u w:val="single"/>
                </w:rPr>
                <w:t>Small group tuition | Toolkit Strand | Education Endowment Foundation | EEF</w:t>
              </w:r>
            </w:hyperlink>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1F8086D8" w:rsidR="00E66558" w:rsidRDefault="00425DA4">
            <w:pPr>
              <w:pStyle w:val="TableRowCentered"/>
              <w:jc w:val="left"/>
              <w:rPr>
                <w:sz w:val="22"/>
              </w:rPr>
            </w:pPr>
            <w:r>
              <w:rPr>
                <w:sz w:val="22"/>
              </w:rPr>
              <w:t>3</w:t>
            </w:r>
          </w:p>
        </w:tc>
      </w:tr>
      <w:tr w:rsidR="00E66558" w14:paraId="2A7D5530" w14:textId="77777777" w:rsidTr="00A02A38">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02B916C0" w:rsidR="00E66558" w:rsidRPr="00425DA4" w:rsidRDefault="00425DA4" w:rsidP="00425DA4">
            <w:pPr>
              <w:pStyle w:val="TableRow"/>
              <w:ind w:left="0"/>
              <w:rPr>
                <w:sz w:val="22"/>
              </w:rPr>
            </w:pPr>
            <w:r>
              <w:rPr>
                <w:iCs/>
                <w:sz w:val="22"/>
                <w:szCs w:val="22"/>
              </w:rPr>
              <w:t xml:space="preserve">Provide 1-1 support using school support staff to target children including those disadvantaged by limited access to support </w:t>
            </w:r>
            <w:r w:rsidR="00CA50F0">
              <w:rPr>
                <w:iCs/>
                <w:sz w:val="22"/>
                <w:szCs w:val="22"/>
              </w:rPr>
              <w:t>and opportunities outside of school.</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DA1CB" w14:textId="77777777" w:rsidR="00425DA4" w:rsidRDefault="00425DA4" w:rsidP="00425DA4">
            <w:pPr>
              <w:pStyle w:val="TableRowCentered"/>
              <w:jc w:val="left"/>
            </w:pPr>
            <w:r>
              <w:t>Use of the school’s experienced support staff has over time shown significant gains for targeted pupils.</w:t>
            </w:r>
          </w:p>
          <w:p w14:paraId="7765C82C" w14:textId="77777777" w:rsidR="00425DA4" w:rsidRPr="00094874" w:rsidRDefault="00714AC7" w:rsidP="00425DA4">
            <w:pPr>
              <w:suppressAutoHyphens w:val="0"/>
              <w:autoSpaceDN/>
              <w:spacing w:before="60" w:after="60" w:line="240" w:lineRule="auto"/>
              <w:ind w:left="57" w:right="57"/>
              <w:rPr>
                <w:color w:val="0070C0"/>
              </w:rPr>
            </w:pPr>
            <w:hyperlink r:id="rId11" w:history="1">
              <w:r w:rsidR="00425DA4" w:rsidRPr="00094874">
                <w:rPr>
                  <w:color w:val="0070C0"/>
                  <w:u w:val="single"/>
                </w:rPr>
                <w:t>One to one tuition | EEF (educationendowmentfoundation.org.uk)</w:t>
              </w:r>
            </w:hyperlink>
          </w:p>
          <w:p w14:paraId="2A7D552E" w14:textId="77777777" w:rsidR="00E66558" w:rsidRDefault="00E66558">
            <w:pPr>
              <w:pStyle w:val="TableRowCentered"/>
              <w:jc w:val="left"/>
              <w:rPr>
                <w:sz w:val="22"/>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6BD4968" w:rsidR="00E66558" w:rsidRDefault="00425DA4">
            <w:pPr>
              <w:pStyle w:val="TableRowCentered"/>
              <w:jc w:val="left"/>
              <w:rPr>
                <w:sz w:val="22"/>
              </w:rPr>
            </w:pPr>
            <w:r>
              <w:rPr>
                <w:sz w:val="22"/>
              </w:rPr>
              <w:t>3</w:t>
            </w:r>
          </w:p>
        </w:tc>
      </w:tr>
      <w:tr w:rsidR="00425DA4" w14:paraId="7A3885EE" w14:textId="77777777" w:rsidTr="00A02A38">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EE06C" w14:textId="060CF12B" w:rsidR="00425DA4" w:rsidRDefault="00425DA4" w:rsidP="00425DA4">
            <w:pPr>
              <w:pStyle w:val="TableRow"/>
              <w:ind w:left="0"/>
              <w:rPr>
                <w:iCs/>
                <w:sz w:val="22"/>
                <w:szCs w:val="22"/>
              </w:rPr>
            </w:pPr>
            <w:r>
              <w:rPr>
                <w:iCs/>
                <w:sz w:val="22"/>
                <w:szCs w:val="22"/>
              </w:rPr>
              <w:t>Homework books purchased to enhance home learning, with Chromebooks made available for loan where needed.</w:t>
            </w:r>
            <w:r w:rsidR="00C90330">
              <w:rPr>
                <w:iCs/>
                <w:sz w:val="22"/>
                <w:szCs w:val="22"/>
              </w:rPr>
              <w:t xml:space="preserve"> Homework</w:t>
            </w:r>
            <w:r w:rsidR="00BB0838">
              <w:rPr>
                <w:iCs/>
                <w:sz w:val="22"/>
                <w:szCs w:val="22"/>
              </w:rPr>
              <w:t>/booster</w:t>
            </w:r>
            <w:r w:rsidR="00C90330">
              <w:rPr>
                <w:iCs/>
                <w:sz w:val="22"/>
                <w:szCs w:val="22"/>
              </w:rPr>
              <w:t xml:space="preserve"> clubs run by staff will target specific pupils.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44974" w14:textId="2ADE41C5" w:rsidR="00425DA4" w:rsidRDefault="00C90330" w:rsidP="00C90330">
            <w:pPr>
              <w:pStyle w:val="TableRowCentered"/>
              <w:ind w:left="0"/>
              <w:jc w:val="left"/>
            </w:pPr>
            <w:r w:rsidRPr="00C90330">
              <w:t>https://educationendowmentfoundation.org.uk/education-evidence/teaching-learning-toolkit/homework</w:t>
            </w: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2C625" w14:textId="009B45A2" w:rsidR="00425DA4" w:rsidRDefault="00C90330">
            <w:pPr>
              <w:pStyle w:val="TableRowCentered"/>
              <w:jc w:val="left"/>
              <w:rPr>
                <w:sz w:val="22"/>
              </w:rPr>
            </w:pPr>
            <w:r>
              <w:rPr>
                <w:sz w:val="22"/>
              </w:rPr>
              <w:t>2</w:t>
            </w:r>
          </w:p>
        </w:tc>
      </w:tr>
    </w:tbl>
    <w:p w14:paraId="2A7D5531" w14:textId="1E4C5105" w:rsidR="00E66558" w:rsidRDefault="00E66558">
      <w:pPr>
        <w:spacing w:after="0"/>
        <w:rPr>
          <w:b/>
          <w:color w:val="104F75"/>
          <w:sz w:val="28"/>
          <w:szCs w:val="28"/>
        </w:rPr>
      </w:pPr>
    </w:p>
    <w:p w14:paraId="70CCFB90" w14:textId="02DBBFD9" w:rsidR="00587FA3" w:rsidRDefault="00587FA3">
      <w:pPr>
        <w:spacing w:after="0"/>
        <w:rPr>
          <w:b/>
          <w:color w:val="104F75"/>
          <w:sz w:val="28"/>
          <w:szCs w:val="28"/>
        </w:rPr>
      </w:pPr>
    </w:p>
    <w:p w14:paraId="435B971D" w14:textId="2BC0FE9E" w:rsidR="00587FA3" w:rsidRDefault="00587FA3">
      <w:pPr>
        <w:spacing w:after="0"/>
        <w:rPr>
          <w:b/>
          <w:color w:val="104F75"/>
          <w:sz w:val="28"/>
          <w:szCs w:val="28"/>
        </w:rPr>
      </w:pPr>
    </w:p>
    <w:p w14:paraId="25F4BE07" w14:textId="392AE916" w:rsidR="00587FA3" w:rsidRDefault="00587FA3">
      <w:pPr>
        <w:spacing w:after="0"/>
        <w:rPr>
          <w:b/>
          <w:color w:val="104F75"/>
          <w:sz w:val="28"/>
          <w:szCs w:val="28"/>
        </w:rPr>
      </w:pPr>
    </w:p>
    <w:p w14:paraId="3E3CC2F7" w14:textId="77777777" w:rsidR="00587FA3" w:rsidRDefault="00587FA3">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1313E88E" w:rsidR="00E66558" w:rsidRDefault="009D71E8">
      <w:pPr>
        <w:spacing w:before="240" w:after="120"/>
      </w:pPr>
      <w:r>
        <w:t>Budgeted cost: £</w:t>
      </w:r>
      <w:r w:rsidR="00F83AC3">
        <w:t>2,555</w:t>
      </w:r>
    </w:p>
    <w:tbl>
      <w:tblPr>
        <w:tblW w:w="5000" w:type="pct"/>
        <w:tblCellMar>
          <w:left w:w="10" w:type="dxa"/>
          <w:right w:w="10" w:type="dxa"/>
        </w:tblCellMar>
        <w:tblLook w:val="04A0" w:firstRow="1" w:lastRow="0" w:firstColumn="1" w:lastColumn="0" w:noHBand="0" w:noVBand="1"/>
      </w:tblPr>
      <w:tblGrid>
        <w:gridCol w:w="3110"/>
        <w:gridCol w:w="4844"/>
        <w:gridCol w:w="1532"/>
      </w:tblGrid>
      <w:tr w:rsidR="00E66558" w14:paraId="2A7D5537"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7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5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2177CD5" w:rsidR="00E66558" w:rsidRPr="00C90330" w:rsidRDefault="00BB0838">
            <w:pPr>
              <w:pStyle w:val="TableRow"/>
            </w:pPr>
            <w:r>
              <w:t xml:space="preserve">Continue to purchase Discovery </w:t>
            </w:r>
            <w:r w:rsidR="00C90330">
              <w:t>programme to support delivery of the RSHE curriculum which incorporates many elements of wellbeing.</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59FA655" w:rsidR="00E66558" w:rsidRDefault="00714AC7">
            <w:pPr>
              <w:pStyle w:val="TableRowCentered"/>
              <w:jc w:val="left"/>
              <w:rPr>
                <w:sz w:val="22"/>
              </w:rPr>
            </w:pPr>
            <w:hyperlink r:id="rId12" w:history="1">
              <w:r w:rsidR="00902617" w:rsidRPr="00194ED4">
                <w:rPr>
                  <w:rStyle w:val="Hyperlink"/>
                  <w:sz w:val="22"/>
                </w:rPr>
                <w:t>https://educationendowmentfoundation.org.uk/</w:t>
              </w:r>
            </w:hyperlink>
            <w:r w:rsidR="00902617">
              <w:rPr>
                <w:sz w:val="22"/>
              </w:rPr>
              <w:t xml:space="preserve"> </w:t>
            </w:r>
            <w:r w:rsidR="00902617" w:rsidRPr="00902617">
              <w:rPr>
                <w:sz w:val="22"/>
              </w:rPr>
              <w:t>education-evidence/teaching-learning-toolkit/social-and-emotional-learning</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65C0B8AF" w:rsidR="00E66558" w:rsidRDefault="00C90330">
            <w:pPr>
              <w:pStyle w:val="TableRowCentered"/>
              <w:jc w:val="left"/>
              <w:rPr>
                <w:sz w:val="22"/>
              </w:rPr>
            </w:pPr>
            <w:r>
              <w:rPr>
                <w:sz w:val="22"/>
              </w:rPr>
              <w:t>4</w:t>
            </w:r>
          </w:p>
        </w:tc>
      </w:tr>
      <w:tr w:rsidR="00C90330" w14:paraId="06BF307E"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EEE0B" w14:textId="0355EE3E" w:rsidR="00C90330" w:rsidRPr="00C90330" w:rsidRDefault="00F83AC3" w:rsidP="00C90330">
            <w:pPr>
              <w:pStyle w:val="TableRow"/>
              <w:spacing w:after="120"/>
              <w:ind w:left="29"/>
              <w:rPr>
                <w:iCs/>
                <w:color w:val="auto"/>
                <w:szCs w:val="28"/>
                <w:lang w:val="en-US"/>
              </w:rPr>
            </w:pPr>
            <w:r>
              <w:rPr>
                <w:iCs/>
                <w:color w:val="auto"/>
                <w:szCs w:val="28"/>
                <w:lang w:val="en-US"/>
              </w:rPr>
              <w:t>E</w:t>
            </w:r>
            <w:r w:rsidR="00C90330">
              <w:rPr>
                <w:iCs/>
                <w:color w:val="auto"/>
                <w:szCs w:val="28"/>
                <w:lang w:val="en-US"/>
              </w:rPr>
              <w:t>ngaging</w:t>
            </w:r>
            <w:r w:rsidR="00C90330">
              <w:t xml:space="preserve"> with families to support improvement in attendance and punctuality, and make provision for those who have missed significant amounts of school to catch up on learning eg after school clubs etc.</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33158" w14:textId="77777777" w:rsidR="00F83AC3" w:rsidRDefault="00F83AC3">
            <w:pPr>
              <w:pStyle w:val="TableRowCentered"/>
              <w:jc w:val="left"/>
              <w:rPr>
                <w:color w:val="auto"/>
              </w:rPr>
            </w:pPr>
            <w:r w:rsidRPr="00F83AC3">
              <w:rPr>
                <w:color w:val="auto"/>
              </w:rPr>
              <w:t>DfE’s Improving School Attendance advice</w:t>
            </w:r>
            <w:r>
              <w:rPr>
                <w:color w:val="auto"/>
              </w:rPr>
              <w:t xml:space="preserve"> and guidance.</w:t>
            </w:r>
          </w:p>
          <w:p w14:paraId="5C1EF2B0" w14:textId="2F871A28" w:rsidR="00C90330" w:rsidRDefault="00C90330">
            <w:pPr>
              <w:pStyle w:val="TableRowCentered"/>
              <w:jc w:val="left"/>
              <w:rPr>
                <w:sz w:val="22"/>
              </w:rPr>
            </w:pPr>
            <w:r w:rsidRPr="00E27862">
              <w:rPr>
                <w:color w:val="auto"/>
              </w:rPr>
              <w:t>The DfE guidance has been informed by engagement with schools that have significantly reduced levels of absence and persistent absence.</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129D9" w14:textId="2D7A0FC1" w:rsidR="00C90330" w:rsidRDefault="00C90330">
            <w:pPr>
              <w:pStyle w:val="TableRowCentered"/>
              <w:jc w:val="left"/>
              <w:rPr>
                <w:sz w:val="22"/>
              </w:rPr>
            </w:pPr>
            <w:r>
              <w:rPr>
                <w:sz w:val="22"/>
              </w:rPr>
              <w:t>5</w:t>
            </w:r>
          </w:p>
        </w:tc>
      </w:tr>
      <w:tr w:rsidR="00F83AC3" w14:paraId="60165A5A"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D8B52" w14:textId="14D98351" w:rsidR="00F83AC3" w:rsidRPr="00E27862" w:rsidRDefault="00F83AC3" w:rsidP="00C90330">
            <w:pPr>
              <w:pStyle w:val="TableRow"/>
              <w:spacing w:after="120"/>
              <w:ind w:left="29"/>
              <w:rPr>
                <w:iCs/>
                <w:color w:val="auto"/>
                <w:szCs w:val="28"/>
                <w:lang w:val="en-US"/>
              </w:rPr>
            </w:pPr>
            <w:r>
              <w:rPr>
                <w:iCs/>
                <w:color w:val="auto"/>
                <w:szCs w:val="28"/>
                <w:lang w:val="en-US"/>
              </w:rPr>
              <w:t>Support and promote inclusion in afterschool clubs and activities through targeted participation and support with payment.</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68E07" w14:textId="2D8635A7" w:rsidR="00F83AC3" w:rsidRPr="00E27862" w:rsidRDefault="00F83AC3">
            <w:pPr>
              <w:pStyle w:val="TableRowCentered"/>
              <w:jc w:val="left"/>
              <w:rPr>
                <w:color w:val="auto"/>
              </w:rPr>
            </w:pPr>
            <w:r w:rsidRPr="00F83AC3">
              <w:rPr>
                <w:color w:val="auto"/>
              </w:rPr>
              <w:t>A new report shows how enrichment activities like sports, arts clubs, volunteering, social action and adventures away from home can encourage children and young people at risk of missing school to attend</w:t>
            </w:r>
            <w:r>
              <w:rPr>
                <w:color w:val="auto"/>
              </w:rPr>
              <w:t xml:space="preserve"> (CfYL 2025)</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34FB9" w14:textId="2D956FF9" w:rsidR="00F83AC3" w:rsidRDefault="00F83AC3">
            <w:pPr>
              <w:pStyle w:val="TableRowCentered"/>
              <w:jc w:val="left"/>
              <w:rPr>
                <w:sz w:val="22"/>
              </w:rPr>
            </w:pPr>
            <w:r>
              <w:rPr>
                <w:sz w:val="22"/>
              </w:rPr>
              <w:t>4, 5</w:t>
            </w:r>
          </w:p>
        </w:tc>
      </w:tr>
      <w:tr w:rsidR="00602B90" w14:paraId="74FAC94B"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29516" w14:textId="07FABAF8" w:rsidR="00602B90" w:rsidRPr="00E27862" w:rsidRDefault="00602B90" w:rsidP="00C90330">
            <w:pPr>
              <w:pStyle w:val="TableRow"/>
              <w:spacing w:after="120"/>
              <w:ind w:left="29"/>
              <w:rPr>
                <w:iCs/>
                <w:color w:val="auto"/>
                <w:szCs w:val="28"/>
                <w:lang w:val="en-US"/>
              </w:rPr>
            </w:pPr>
            <w:r>
              <w:rPr>
                <w:iCs/>
                <w:color w:val="auto"/>
                <w:szCs w:val="28"/>
                <w:lang w:val="en-US"/>
              </w:rPr>
              <w:t>Class texts to be purchased/loaned through SLA.</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A219B" w14:textId="77777777" w:rsidR="00602B90" w:rsidRDefault="00602B90">
            <w:pPr>
              <w:pStyle w:val="TableRowCentered"/>
              <w:jc w:val="left"/>
              <w:rPr>
                <w:color w:val="auto"/>
              </w:rPr>
            </w:pPr>
            <w:r>
              <w:rPr>
                <w:color w:val="auto"/>
              </w:rPr>
              <w:t>EEF: preparing for Literacy</w:t>
            </w:r>
          </w:p>
          <w:p w14:paraId="7BB0FBCD" w14:textId="02A294C6" w:rsidR="00602B90" w:rsidRDefault="00602B90" w:rsidP="00602B90">
            <w:pPr>
              <w:pStyle w:val="TableRowCentered"/>
              <w:jc w:val="left"/>
              <w:rPr>
                <w:color w:val="auto"/>
              </w:rPr>
            </w:pPr>
            <w:r>
              <w:rPr>
                <w:color w:val="auto"/>
              </w:rPr>
              <w:t>EEF: Improving Literacy in KS1</w:t>
            </w:r>
          </w:p>
          <w:p w14:paraId="5EF6F3D6" w14:textId="5462E723" w:rsidR="00602B90" w:rsidRDefault="00602B90" w:rsidP="00602B90">
            <w:pPr>
              <w:pStyle w:val="TableRowCentered"/>
              <w:jc w:val="left"/>
              <w:rPr>
                <w:color w:val="auto"/>
              </w:rPr>
            </w:pPr>
            <w:r>
              <w:rPr>
                <w:color w:val="auto"/>
              </w:rPr>
              <w:t>EEF: Improving Literacy in KS2</w:t>
            </w:r>
          </w:p>
          <w:p w14:paraId="583E5CA2" w14:textId="231870ED" w:rsidR="00602B90" w:rsidRPr="00E27862" w:rsidRDefault="00602B90" w:rsidP="00602B90">
            <w:pPr>
              <w:pStyle w:val="TableRowCentered"/>
              <w:jc w:val="left"/>
              <w:rPr>
                <w:color w:val="auto"/>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4A56A" w14:textId="338143D6" w:rsidR="00602B90" w:rsidRDefault="00CE4DEE">
            <w:pPr>
              <w:pStyle w:val="TableRowCentered"/>
              <w:jc w:val="left"/>
              <w:rPr>
                <w:sz w:val="22"/>
              </w:rPr>
            </w:pPr>
            <w:r>
              <w:rPr>
                <w:sz w:val="22"/>
              </w:rPr>
              <w:t>1, 3</w:t>
            </w:r>
          </w:p>
        </w:tc>
      </w:tr>
      <w:tr w:rsidR="00602B90" w14:paraId="74AB47F4"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D978D" w14:textId="3D768C8C" w:rsidR="00602B90" w:rsidRDefault="00602B90" w:rsidP="00C90330">
            <w:pPr>
              <w:pStyle w:val="TableRow"/>
              <w:spacing w:after="120"/>
              <w:ind w:left="29"/>
              <w:rPr>
                <w:iCs/>
                <w:color w:val="auto"/>
                <w:szCs w:val="28"/>
                <w:lang w:val="en-US"/>
              </w:rPr>
            </w:pPr>
            <w:r>
              <w:rPr>
                <w:iCs/>
                <w:color w:val="auto"/>
                <w:szCs w:val="28"/>
                <w:lang w:val="en-US"/>
              </w:rPr>
              <w:t>Reading books (fiction, as well as topic-related non-fiction) to be purchased to promote a love of reading.</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9D763" w14:textId="77777777" w:rsidR="00602B90" w:rsidRDefault="00602B90" w:rsidP="00602B90">
            <w:pPr>
              <w:pStyle w:val="TableRowCentered"/>
              <w:jc w:val="left"/>
              <w:rPr>
                <w:color w:val="auto"/>
              </w:rPr>
            </w:pPr>
            <w:r>
              <w:rPr>
                <w:color w:val="auto"/>
              </w:rPr>
              <w:t>EEF: preparing for Literacy</w:t>
            </w:r>
          </w:p>
          <w:p w14:paraId="2598CCE7" w14:textId="77777777" w:rsidR="00602B90" w:rsidRDefault="00602B90" w:rsidP="00602B90">
            <w:pPr>
              <w:pStyle w:val="TableRowCentered"/>
              <w:jc w:val="left"/>
              <w:rPr>
                <w:color w:val="auto"/>
              </w:rPr>
            </w:pPr>
            <w:r>
              <w:rPr>
                <w:color w:val="auto"/>
              </w:rPr>
              <w:t>EEF: Improving Literacy in KS1</w:t>
            </w:r>
          </w:p>
          <w:p w14:paraId="71F98EE2" w14:textId="77777777" w:rsidR="00602B90" w:rsidRDefault="00602B90" w:rsidP="00602B90">
            <w:pPr>
              <w:pStyle w:val="TableRowCentered"/>
              <w:jc w:val="left"/>
              <w:rPr>
                <w:color w:val="auto"/>
              </w:rPr>
            </w:pPr>
            <w:r>
              <w:rPr>
                <w:color w:val="auto"/>
              </w:rPr>
              <w:t>EEF: Improving Literacy in KS2</w:t>
            </w:r>
          </w:p>
          <w:p w14:paraId="16FBBD0A" w14:textId="77777777" w:rsidR="00602B90" w:rsidRDefault="00602B90">
            <w:pPr>
              <w:pStyle w:val="TableRowCentered"/>
              <w:jc w:val="left"/>
              <w:rPr>
                <w:color w:val="auto"/>
              </w:rPr>
            </w:pP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FE0AE" w14:textId="481A111A" w:rsidR="00602B90" w:rsidRDefault="00CE4DEE">
            <w:pPr>
              <w:pStyle w:val="TableRowCentered"/>
              <w:jc w:val="left"/>
              <w:rPr>
                <w:sz w:val="22"/>
              </w:rPr>
            </w:pPr>
            <w:r>
              <w:rPr>
                <w:sz w:val="22"/>
              </w:rPr>
              <w:t>1, 3</w:t>
            </w:r>
          </w:p>
        </w:tc>
      </w:tr>
      <w:tr w:rsidR="00C90330" w14:paraId="2A7D553F" w14:textId="77777777" w:rsidTr="0090261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73E2B" w14:textId="77777777" w:rsidR="00C90330" w:rsidRPr="00E27862" w:rsidRDefault="00C90330" w:rsidP="00C90330">
            <w:pPr>
              <w:suppressAutoHyphens w:val="0"/>
              <w:autoSpaceDN/>
              <w:spacing w:before="60" w:after="60" w:line="240" w:lineRule="auto"/>
              <w:ind w:left="29" w:right="57"/>
              <w:rPr>
                <w:iCs/>
                <w:color w:val="auto"/>
                <w:szCs w:val="28"/>
                <w:lang w:val="en-US"/>
              </w:rPr>
            </w:pPr>
            <w:r w:rsidRPr="00E27862">
              <w:rPr>
                <w:iCs/>
                <w:color w:val="auto"/>
                <w:szCs w:val="28"/>
                <w:lang w:val="en-US"/>
              </w:rPr>
              <w:t>Contingency fund for acute issues.</w:t>
            </w:r>
          </w:p>
          <w:p w14:paraId="2A7D553C" w14:textId="77777777" w:rsidR="00C90330" w:rsidRDefault="00C90330" w:rsidP="00C90330">
            <w:pPr>
              <w:pStyle w:val="TableRow"/>
              <w:rPr>
                <w:i/>
                <w:sz w:val="22"/>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34875091" w:rsidR="00C90330" w:rsidRDefault="00C90330" w:rsidP="00C90330">
            <w:pPr>
              <w:pStyle w:val="TableRowCentered"/>
              <w:jc w:val="left"/>
              <w:rPr>
                <w:sz w:val="22"/>
              </w:rPr>
            </w:pPr>
            <w:r w:rsidRPr="00E27862">
              <w:rPr>
                <w:color w:val="auto"/>
                <w:szCs w:val="22"/>
              </w:rPr>
              <w:t>Based on our experiences, we have identified a need to set a small amount of funding aside to respond quickly to needs that have not yet been identified.</w:t>
            </w:r>
          </w:p>
        </w:tc>
        <w:tc>
          <w:tcPr>
            <w:tcW w:w="15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0C83C506" w:rsidR="00C90330" w:rsidRDefault="00C90330" w:rsidP="00C90330">
            <w:pPr>
              <w:pStyle w:val="TableRowCentered"/>
              <w:jc w:val="left"/>
              <w:rPr>
                <w:sz w:val="22"/>
              </w:rPr>
            </w:pPr>
            <w:r>
              <w:rPr>
                <w:sz w:val="22"/>
              </w:rPr>
              <w:t>All</w:t>
            </w:r>
          </w:p>
        </w:tc>
      </w:tr>
    </w:tbl>
    <w:p w14:paraId="2A7D5540" w14:textId="77777777" w:rsidR="00E66558" w:rsidRDefault="00E66558">
      <w:pPr>
        <w:spacing w:before="240" w:after="0"/>
        <w:rPr>
          <w:b/>
          <w:bCs/>
          <w:color w:val="104F75"/>
          <w:sz w:val="28"/>
          <w:szCs w:val="28"/>
        </w:rPr>
      </w:pPr>
    </w:p>
    <w:p w14:paraId="2A7D5541" w14:textId="085AE16F" w:rsidR="00E66558" w:rsidRDefault="009D71E8" w:rsidP="00120AB1">
      <w:r>
        <w:rPr>
          <w:b/>
          <w:bCs/>
          <w:color w:val="104F75"/>
          <w:sz w:val="28"/>
          <w:szCs w:val="28"/>
        </w:rPr>
        <w:t xml:space="preserve">Total budgeted cost: </w:t>
      </w:r>
      <w:r w:rsidR="00AA25FB">
        <w:rPr>
          <w:b/>
          <w:bCs/>
          <w:color w:val="104F75"/>
          <w:sz w:val="28"/>
          <w:szCs w:val="28"/>
        </w:rPr>
        <w:t>£2</w:t>
      </w:r>
      <w:r w:rsidR="00602B90">
        <w:rPr>
          <w:b/>
          <w:bCs/>
          <w:color w:val="104F75"/>
          <w:sz w:val="28"/>
          <w:szCs w:val="28"/>
        </w:rPr>
        <w:t>8,040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C2476DD" w14:textId="2A6A266E" w:rsidR="001C5085" w:rsidRDefault="009D71E8" w:rsidP="001C5085">
      <w:r>
        <w:t>This details the impact that our pupil premium activity had on pupils in the 202</w:t>
      </w:r>
      <w:r w:rsidR="0081634F">
        <w:t>4</w:t>
      </w:r>
      <w:r w:rsidR="00CA50F0">
        <w:t>-</w:t>
      </w:r>
      <w:r>
        <w:t>202</w:t>
      </w:r>
      <w:r w:rsidR="0081634F">
        <w:t>5</w:t>
      </w:r>
      <w:r w:rsidR="006477AC">
        <w:t xml:space="preserve"> </w:t>
      </w:r>
      <w:r>
        <w:t>academic year.</w:t>
      </w:r>
      <w:bookmarkEnd w:id="14"/>
      <w:bookmarkEnd w:id="15"/>
      <w:bookmarkEnd w:id="16"/>
    </w:p>
    <w:p w14:paraId="0DF0B3CF" w14:textId="77777777" w:rsidR="001C5085" w:rsidRDefault="001C5085" w:rsidP="001C5085">
      <w:r>
        <w:t>Targeted teaching and resources were in place to support pupils in closing gaps in key areas across EYFS, KS1 and KS2, providing a firm foundation for next steps. End of year assessment information shows where pupils are attaining at the expected level, and where further intervention is required.</w:t>
      </w:r>
    </w:p>
    <w:p w14:paraId="662ED687" w14:textId="38DF3B95" w:rsidR="001C5085" w:rsidRDefault="001C5085" w:rsidP="001C5085">
      <w:r>
        <w:t>Engagement in home learning is good overall, and pupils were offered full access to required technology and resources, with some taking up this offer. Medium to long term loans were made available to pupils to support homework/catch up at home. Homework books were provided to all and revision books subsidised where required.</w:t>
      </w:r>
    </w:p>
    <w:p w14:paraId="2DE8DA14" w14:textId="66FD8776" w:rsidR="001C5085" w:rsidRDefault="001C5085" w:rsidP="001C5085">
      <w:r>
        <w:t>Funding was also provided to support access to the school’s residential outdoors and adventurous activities visit.</w:t>
      </w:r>
    </w:p>
    <w:p w14:paraId="499D2240" w14:textId="7B928615" w:rsidR="001C5085" w:rsidRDefault="001C5085" w:rsidP="001C5085">
      <w:r>
        <w:t>School assessment outcomes:</w:t>
      </w:r>
    </w:p>
    <w:p w14:paraId="29075E92" w14:textId="4E543AAB" w:rsidR="003277FA" w:rsidRDefault="00C66D70" w:rsidP="003277FA">
      <w:r>
        <w:t>2</w:t>
      </w:r>
      <w:r w:rsidR="00DC5AE9">
        <w:t xml:space="preserve"> of 2 children passed the phonics screening check</w:t>
      </w:r>
      <w:r>
        <w:t>, with intervention and working with families supporting this outcome</w:t>
      </w:r>
      <w:r w:rsidR="00DC5AE9">
        <w:t>.</w:t>
      </w:r>
    </w:p>
    <w:p w14:paraId="368CF014" w14:textId="611BD160" w:rsidR="00BB155E" w:rsidRDefault="00C66D70" w:rsidP="003277FA">
      <w:r>
        <w:t>Of the three</w:t>
      </w:r>
      <w:r w:rsidR="00BB155E">
        <w:t xml:space="preserve"> child</w:t>
      </w:r>
      <w:r>
        <w:t>ren</w:t>
      </w:r>
      <w:r w:rsidR="00BB155E">
        <w:t xml:space="preserve"> in Reception</w:t>
      </w:r>
      <w:r>
        <w:t>, one attained a Good Level of Development (GLD). Two other children have additional barriers including SEND</w:t>
      </w:r>
      <w:r w:rsidR="00BB155E">
        <w:t>.</w:t>
      </w:r>
    </w:p>
    <w:p w14:paraId="08B5CB22" w14:textId="43951335" w:rsidR="00970012" w:rsidRDefault="00970012" w:rsidP="003277FA">
      <w:r>
        <w:t>Of the 2025 leavers in Year 6:</w:t>
      </w:r>
    </w:p>
    <w:p w14:paraId="27A1ED8E" w14:textId="0DD2D36D" w:rsidR="00970012" w:rsidRDefault="00970012" w:rsidP="003277FA">
      <w:r>
        <w:t xml:space="preserve">5 of 8 </w:t>
      </w:r>
      <w:bookmarkStart w:id="17" w:name="_Hlk214537336"/>
      <w:r>
        <w:t xml:space="preserve">children attained at the expected standard in Reading, with 4 of 8 attaining greater depth; </w:t>
      </w:r>
      <w:bookmarkEnd w:id="17"/>
    </w:p>
    <w:p w14:paraId="4011EFE5" w14:textId="65656866" w:rsidR="00970012" w:rsidRDefault="00970012" w:rsidP="003277FA">
      <w:r>
        <w:t>8 of 8 attained at the expected standard in Writing, with 2 achieving greater depth;</w:t>
      </w:r>
    </w:p>
    <w:p w14:paraId="0011AE53" w14:textId="27626F79" w:rsidR="00970012" w:rsidRDefault="00970012" w:rsidP="003277FA">
      <w:r>
        <w:t xml:space="preserve">6 of 8 </w:t>
      </w:r>
      <w:r w:rsidRPr="00970012">
        <w:t xml:space="preserve">children attained at the expected standard in </w:t>
      </w:r>
      <w:r>
        <w:t>Mathematics</w:t>
      </w:r>
      <w:r w:rsidRPr="00970012">
        <w:t xml:space="preserve">, with </w:t>
      </w:r>
      <w:r>
        <w:t>2</w:t>
      </w:r>
      <w:r w:rsidRPr="00970012">
        <w:t xml:space="preserve"> of 8 attaining greater depth</w:t>
      </w:r>
      <w:r>
        <w:t>.</w:t>
      </w:r>
    </w:p>
    <w:p w14:paraId="6AC13552" w14:textId="2E2C052B" w:rsidR="00DC5AE9" w:rsidRDefault="00DC5AE9" w:rsidP="003277FA">
      <w:r>
        <w:t>5</w:t>
      </w:r>
      <w:r w:rsidR="00A92E29">
        <w:t>3</w:t>
      </w:r>
      <w:r>
        <w:t xml:space="preserve">% of children in receipt of PP funding </w:t>
      </w:r>
      <w:r w:rsidR="00A92E29">
        <w:t xml:space="preserve">across the school </w:t>
      </w:r>
      <w:r>
        <w:t>attained at age-related expectations in Reading</w:t>
      </w:r>
      <w:r w:rsidR="00A92E29">
        <w:t>, with 26% working at greater depth.. Staff deployed a range of strategies to accelerate progress including 1-1 and small group interventions such as Keep Up Catch Up in Phonics, as well as Lexia  and homework support.</w:t>
      </w:r>
    </w:p>
    <w:p w14:paraId="14DF1597" w14:textId="2E8E6BBC" w:rsidR="00DC5AE9" w:rsidRDefault="00A92E29" w:rsidP="003277FA">
      <w:r>
        <w:lastRenderedPageBreak/>
        <w:t>68</w:t>
      </w:r>
      <w:r w:rsidR="00DC5AE9">
        <w:t>%</w:t>
      </w:r>
      <w:r w:rsidR="00BB155E" w:rsidRPr="00BB155E">
        <w:t xml:space="preserve"> </w:t>
      </w:r>
      <w:r w:rsidR="00BB155E">
        <w:t xml:space="preserve">of children in receipt of PP funding </w:t>
      </w:r>
      <w:r>
        <w:t xml:space="preserve">across the school </w:t>
      </w:r>
      <w:r w:rsidR="00BB155E">
        <w:t>attained at age-related expectations in Writing</w:t>
      </w:r>
      <w:r>
        <w:t>, with 11% at greater depth. Analysis of data shows that as children move through the school, the gap closes over time.</w:t>
      </w:r>
    </w:p>
    <w:p w14:paraId="3F60E2A5" w14:textId="66DBBF0F" w:rsidR="00BB155E" w:rsidRDefault="00E35347" w:rsidP="003277FA">
      <w:r>
        <w:t>68</w:t>
      </w:r>
      <w:r w:rsidR="00BB155E">
        <w:t>%</w:t>
      </w:r>
      <w:r w:rsidR="00BB155E" w:rsidRPr="00BB155E">
        <w:t xml:space="preserve"> </w:t>
      </w:r>
      <w:r w:rsidR="00BB155E">
        <w:t xml:space="preserve">of children in receipt of PP funding attained at age-related expectations in Reading, with </w:t>
      </w:r>
      <w:r>
        <w:t>11</w:t>
      </w:r>
      <w:r w:rsidR="00BB155E">
        <w:t>%</w:t>
      </w:r>
      <w:r>
        <w:t xml:space="preserve"> at greater depth.</w:t>
      </w:r>
      <w:r w:rsidR="00BB155E">
        <w:t xml:space="preserve"> </w:t>
      </w:r>
    </w:p>
    <w:p w14:paraId="3CAEE57B" w14:textId="69CEFDF6" w:rsidR="007F6C47" w:rsidRDefault="00DC5AE9">
      <w:r>
        <w:t>7 of the 16 children in receipt of PP funding also have special educational nee</w:t>
      </w:r>
      <w:r w:rsidR="00BB155E">
        <w:t>ds, impacting on attainment at age-related expectations.</w:t>
      </w:r>
    </w:p>
    <w:p w14:paraId="44F1C12D" w14:textId="719434FA" w:rsidR="00E35347" w:rsidRDefault="00E35347">
      <w:r>
        <w:t>37% of these children have SEND Support Plans with one EHCP.</w:t>
      </w:r>
    </w:p>
    <w:p w14:paraId="5AE94F75" w14:textId="279B4AFF" w:rsidR="000A2A0A" w:rsidRDefault="00E35347">
      <w:r>
        <w:t>Children in this group overall manage behaviour well. This is supported by a rigorous strategy which ensures all staff know the children well, and specific strategies for dealing with any arising concerns or issues. This is further supported by work from our Relationships programme within the curriculum.</w:t>
      </w:r>
    </w:p>
    <w:p w14:paraId="0C9B7B54" w14:textId="0663418A" w:rsidR="000A2A0A" w:rsidRDefault="000A2A0A">
      <w:r>
        <w:t>Attendance for this group is 96.4%. Children enjoy school and engage well in their learning, with intervention in place for families where attendance is a concern.</w:t>
      </w:r>
    </w:p>
    <w:sectPr w:rsidR="000A2A0A">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959C0" w14:textId="77777777" w:rsidR="00714AC7" w:rsidRDefault="00714AC7">
      <w:pPr>
        <w:spacing w:after="0" w:line="240" w:lineRule="auto"/>
      </w:pPr>
      <w:r>
        <w:separator/>
      </w:r>
    </w:p>
  </w:endnote>
  <w:endnote w:type="continuationSeparator" w:id="0">
    <w:p w14:paraId="13080510" w14:textId="77777777" w:rsidR="00714AC7" w:rsidRDefault="00714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C712" w14:textId="77777777" w:rsidR="00714AC7" w:rsidRDefault="00714AC7">
      <w:pPr>
        <w:spacing w:after="0" w:line="240" w:lineRule="auto"/>
      </w:pPr>
      <w:r>
        <w:separator/>
      </w:r>
    </w:p>
  </w:footnote>
  <w:footnote w:type="continuationSeparator" w:id="0">
    <w:p w14:paraId="0360B130" w14:textId="77777777" w:rsidR="00714AC7" w:rsidRDefault="00714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D54BC" w14:textId="77777777" w:rsidR="005E28A4" w:rsidRDefault="00714A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078"/>
    <w:multiLevelType w:val="hybridMultilevel"/>
    <w:tmpl w:val="85FA4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1"/>
  </w:num>
  <w:num w:numId="6">
    <w:abstractNumId w:val="7"/>
  </w:num>
  <w:num w:numId="7">
    <w:abstractNumId w:val="10"/>
  </w:num>
  <w:num w:numId="8">
    <w:abstractNumId w:val="14"/>
  </w:num>
  <w:num w:numId="9">
    <w:abstractNumId w:val="12"/>
  </w:num>
  <w:num w:numId="10">
    <w:abstractNumId w:val="11"/>
  </w:num>
  <w:num w:numId="11">
    <w:abstractNumId w:val="3"/>
  </w:num>
  <w:num w:numId="12">
    <w:abstractNumId w:val="13"/>
  </w:num>
  <w:num w:numId="13">
    <w:abstractNumId w:val="9"/>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3B4"/>
    <w:rsid w:val="00030654"/>
    <w:rsid w:val="00066B73"/>
    <w:rsid w:val="000A2A0A"/>
    <w:rsid w:val="000D7281"/>
    <w:rsid w:val="000E3DAE"/>
    <w:rsid w:val="000F5797"/>
    <w:rsid w:val="001161E5"/>
    <w:rsid w:val="00120AB1"/>
    <w:rsid w:val="00144423"/>
    <w:rsid w:val="0014479F"/>
    <w:rsid w:val="001960B6"/>
    <w:rsid w:val="001B78E2"/>
    <w:rsid w:val="001C5085"/>
    <w:rsid w:val="00323AEC"/>
    <w:rsid w:val="003277FA"/>
    <w:rsid w:val="0037437C"/>
    <w:rsid w:val="0039114F"/>
    <w:rsid w:val="003B72F6"/>
    <w:rsid w:val="003C5E59"/>
    <w:rsid w:val="004044AA"/>
    <w:rsid w:val="00422B50"/>
    <w:rsid w:val="00425DA4"/>
    <w:rsid w:val="004264EE"/>
    <w:rsid w:val="004360FD"/>
    <w:rsid w:val="00464E27"/>
    <w:rsid w:val="00481E46"/>
    <w:rsid w:val="004B021F"/>
    <w:rsid w:val="004E5AA7"/>
    <w:rsid w:val="00500921"/>
    <w:rsid w:val="00587FA3"/>
    <w:rsid w:val="00602B90"/>
    <w:rsid w:val="00634238"/>
    <w:rsid w:val="00635FBC"/>
    <w:rsid w:val="006477AC"/>
    <w:rsid w:val="00662897"/>
    <w:rsid w:val="006E6B4A"/>
    <w:rsid w:val="006E7FB1"/>
    <w:rsid w:val="006F4421"/>
    <w:rsid w:val="00714AC7"/>
    <w:rsid w:val="00730B2E"/>
    <w:rsid w:val="00736D6E"/>
    <w:rsid w:val="00741B9E"/>
    <w:rsid w:val="00775D49"/>
    <w:rsid w:val="007A6459"/>
    <w:rsid w:val="007C2F04"/>
    <w:rsid w:val="007F6C47"/>
    <w:rsid w:val="0081634F"/>
    <w:rsid w:val="008224BE"/>
    <w:rsid w:val="00902617"/>
    <w:rsid w:val="00970012"/>
    <w:rsid w:val="00994063"/>
    <w:rsid w:val="009C1F56"/>
    <w:rsid w:val="009C7321"/>
    <w:rsid w:val="009D71E8"/>
    <w:rsid w:val="00A02A38"/>
    <w:rsid w:val="00A05A0F"/>
    <w:rsid w:val="00A92E29"/>
    <w:rsid w:val="00AA25FB"/>
    <w:rsid w:val="00B16345"/>
    <w:rsid w:val="00B572E8"/>
    <w:rsid w:val="00B647E5"/>
    <w:rsid w:val="00B70F34"/>
    <w:rsid w:val="00BB0838"/>
    <w:rsid w:val="00BB155E"/>
    <w:rsid w:val="00BB52AF"/>
    <w:rsid w:val="00BC3299"/>
    <w:rsid w:val="00BF131F"/>
    <w:rsid w:val="00C2244F"/>
    <w:rsid w:val="00C66D70"/>
    <w:rsid w:val="00C90330"/>
    <w:rsid w:val="00CA50F0"/>
    <w:rsid w:val="00CC0FA2"/>
    <w:rsid w:val="00CE311C"/>
    <w:rsid w:val="00CE4DEE"/>
    <w:rsid w:val="00D06874"/>
    <w:rsid w:val="00D33FE5"/>
    <w:rsid w:val="00D45489"/>
    <w:rsid w:val="00DC5AE9"/>
    <w:rsid w:val="00DF6146"/>
    <w:rsid w:val="00E35347"/>
    <w:rsid w:val="00E66558"/>
    <w:rsid w:val="00F83644"/>
    <w:rsid w:val="00F83AC3"/>
    <w:rsid w:val="00FC2267"/>
    <w:rsid w:val="00FF7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327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phonic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cationendowmentfoundation.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ducation-evidence/teaching-learning-toolkit/one-to-one-tui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cationendowmentfoundation.org.uk/evidence-summaries/teaching-learning-toolkit/small-group-tuition/"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897806/Maths_guidance_KS_1_and_2.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008B5-5F88-4C93-A30D-DE34053D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9</Pages>
  <Words>2015</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S Joyce</cp:lastModifiedBy>
  <cp:revision>3</cp:revision>
  <cp:lastPrinted>2024-11-17T19:05:00Z</cp:lastPrinted>
  <dcterms:created xsi:type="dcterms:W3CDTF">2025-12-18T11:21:00Z</dcterms:created>
  <dcterms:modified xsi:type="dcterms:W3CDTF">2025-12-18T16:51:00Z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